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DA41CF" w:rsidRPr="006B5E78" w:rsidRDefault="00DA41CF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>ДЗ – 6</w:t>
      </w:r>
    </w:p>
    <w:p w:rsidR="00DA41CF" w:rsidRPr="006B5E78" w:rsidRDefault="00DA41CF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Эссе на тему: «Как можно «продавать» основную услугу/товар компании ниже себестоимости, чтобы оставаться высокодоходной?» (На примере Б-Модели </w:t>
      </w:r>
      <w:r w:rsidRPr="006B5E78">
        <w:rPr>
          <w:rFonts w:ascii="Times New Roman" w:hAnsi="Times New Roman" w:cs="Times New Roman"/>
          <w:sz w:val="28"/>
          <w:szCs w:val="28"/>
          <w:lang w:val="en-US"/>
        </w:rPr>
        <w:t>Ryanair</w:t>
      </w:r>
      <w:r w:rsidRPr="006B5E78">
        <w:rPr>
          <w:rFonts w:ascii="Times New Roman" w:hAnsi="Times New Roman" w:cs="Times New Roman"/>
          <w:sz w:val="28"/>
          <w:szCs w:val="28"/>
        </w:rPr>
        <w:t>)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самая прибыльная авиакомпания в Европе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B5E78"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>Лоукостер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заработал свою известность благодаря не только бюджетным ценам на перевозки, но и агрессивным стилем ведения бизнеса.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>Как формируются низкие цены на билеты?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широкое распространение в сегменте электронной коммерции получила стратегия динамического ценообразования, поскольку она имеет ряд неоспоримых преимуществ. Так, используя данную стратегию, интернет-компания имеет возможность максимально изъять потребительский излишек у каждого покупателя. Отраслью, которая во многом способствовала продвижению данной стратегии, стал сегмент продажи онлайн-билетов на авиарейсы. Представляется интересным рассмотреть   применение стратегии динамического ценообразования в сегменте низкобюджетных пассажирских авиаперевозок по системе «низкие издержки».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Динамическое ценообразование представляет собой основанную на технологиях ценовую систему, при которой происходит установление различных цен на один и тот же товар или услугу для различных потребителей по причинам, не связанным с издержками производства дополнительной единицы блага. Развитие технологий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способствовало распространению стратегии персонализированного ценообразования, поскольку обеспечило компаниям возможность в режиме реального времени в интернет-среде анализировать множество факторов, таких как лояльность потребителей, история покупок на данном сайте, предпочтения потребителей и др.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>В литературе используется несколько терминов-синонимов динамического ценообразования, в частности персонализированное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personalized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pricing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 и гибкое ценообразование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flexible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pricing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). М.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Бихлер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(M.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Bichler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 в </w:t>
      </w:r>
      <w:r w:rsidRPr="006B5E78">
        <w:rPr>
          <w:rFonts w:ascii="Times New Roman" w:hAnsi="Times New Roman" w:cs="Times New Roman"/>
          <w:sz w:val="28"/>
          <w:szCs w:val="28"/>
        </w:rPr>
        <w:lastRenderedPageBreak/>
        <w:t xml:space="preserve">своих исследованиях использовал термин «гибкое ценообразование» в более широком смысле. Он выделял дифференцированное ценообразование (когда различным покупателям назначаются различные цены, основанные на ожидаемых значениях цен) и динамическое ценообразование (цены формируются в ходе торгов между участниками рынка). По его мнению, гибкое ценообразование </w:t>
      </w:r>
      <w:r w:rsidR="006B5E78">
        <w:rPr>
          <w:rFonts w:ascii="Times New Roman" w:hAnsi="Times New Roman" w:cs="Times New Roman"/>
          <w:sz w:val="28"/>
          <w:szCs w:val="28"/>
        </w:rPr>
        <w:t>охватывает обе данные категории</w:t>
      </w:r>
      <w:r w:rsidRPr="006B5E78">
        <w:rPr>
          <w:rFonts w:ascii="Times New Roman" w:hAnsi="Times New Roman" w:cs="Times New Roman"/>
          <w:sz w:val="28"/>
          <w:szCs w:val="28"/>
        </w:rPr>
        <w:t>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Эльмагрэби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(W.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Elmagraby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 и П.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Кескиночак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(P.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Keskinicak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 выделяли две категории методов динамического ценообразования: опубликованные [назначенные] цены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posted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 и открытые цены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discovery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). В первую категорию входят цены на товары или услуги, назначаемые продавцом по принципу «бери или уходи»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take-it-or-leave-it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). В данном случае продавец может изменять цены в зависимости от времени покупки, информации о потребителе и доступности других предложений. Для второй категории характерно, что цены определяются в ходе торгов. Самым распространенным примером явля</w:t>
      </w:r>
      <w:bookmarkStart w:id="0" w:name="_GoBack"/>
      <w:bookmarkEnd w:id="0"/>
      <w:r w:rsidRPr="006B5E78">
        <w:rPr>
          <w:rFonts w:ascii="Times New Roman" w:hAnsi="Times New Roman" w:cs="Times New Roman"/>
          <w:sz w:val="28"/>
          <w:szCs w:val="28"/>
        </w:rPr>
        <w:t xml:space="preserve">ются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-аукционы. Существуют различия при использовании стратегии фиксированной цены и стратегии динамического ценообразования.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B5E78">
        <w:rPr>
          <w:rFonts w:ascii="Times New Roman" w:hAnsi="Times New Roman" w:cs="Times New Roman"/>
          <w:sz w:val="28"/>
          <w:szCs w:val="28"/>
        </w:rPr>
        <w:t>исследованиям</w:t>
      </w:r>
      <w:proofErr w:type="gramEnd"/>
      <w:r w:rsidRPr="006B5E78">
        <w:rPr>
          <w:rFonts w:ascii="Times New Roman" w:hAnsi="Times New Roman" w:cs="Times New Roman"/>
          <w:sz w:val="28"/>
          <w:szCs w:val="28"/>
        </w:rPr>
        <w:t xml:space="preserve"> В. Дж.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Рейнарца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(W. J.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Reinartz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), для успешного применения стратегии динамического ценообразования должно вып</w:t>
      </w:r>
      <w:r w:rsidR="006B5E78" w:rsidRPr="006B5E78">
        <w:rPr>
          <w:rFonts w:ascii="Times New Roman" w:hAnsi="Times New Roman" w:cs="Times New Roman"/>
          <w:sz w:val="28"/>
          <w:szCs w:val="28"/>
        </w:rPr>
        <w:t>олняться 5 условий: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1. Неоднородность (или гетерогенность) потребителей: покупатели должны иметь различную готовность платить за </w:t>
      </w:r>
      <w:r w:rsidR="006B5E78" w:rsidRPr="006B5E78">
        <w:rPr>
          <w:rFonts w:ascii="Times New Roman" w:hAnsi="Times New Roman" w:cs="Times New Roman"/>
          <w:sz w:val="28"/>
          <w:szCs w:val="28"/>
        </w:rPr>
        <w:t>одни и те же товары или услуги.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>2. Рынок должен быть сегментированным: должны существовать</w:t>
      </w:r>
      <w:r w:rsidR="006B5E78" w:rsidRPr="006B5E78">
        <w:rPr>
          <w:rFonts w:ascii="Times New Roman" w:hAnsi="Times New Roman" w:cs="Times New Roman"/>
          <w:sz w:val="28"/>
          <w:szCs w:val="28"/>
        </w:rPr>
        <w:t xml:space="preserve"> различные группы потребителей.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>3. Возможность арбитража должна быть ограничена: покупатель, который приобрел товар по более низкой цене, не смог бы перепродать его по более высокой цене тем потребителям, которые имеют более высокую готовность платить.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lastRenderedPageBreak/>
        <w:t>4. Издержки сегментирования и ценовой дифференциации не должны быть настолько высокими, чтобы это препятствовало их применению. Выгоды от использования схем динамического ценообразования должны превышать издержки, связанные с разрабо</w:t>
      </w:r>
      <w:r w:rsidR="006B5E78" w:rsidRPr="006B5E78">
        <w:rPr>
          <w:rFonts w:ascii="Times New Roman" w:hAnsi="Times New Roman" w:cs="Times New Roman"/>
          <w:sz w:val="28"/>
          <w:szCs w:val="28"/>
        </w:rPr>
        <w:t>ткой и применением данных схем.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>5. Хотя бы часть потребителей должна давать объективную оценку ценности потребляемого товара (в денежном выражении) и определять справедливость цены, назначаемой продавцом, применяющим стратегию динамического ценообразования.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Сегмент продажи билетов на авиарейсы в сети Интернет является одним из первых, на котором стала активно применяться система динамического ценообразования. Поскольку сектор пассажирских авиаперевозок является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высококонкурентным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в настоящее время, авиакомпаниям приходится использовать эффективные механизмы максимизации выручки или, другими словами, систему управления доходами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revenue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), которая предполагает применение стратегии динамического ценообразования. Система управления доходами пр</w:t>
      </w:r>
      <w:r w:rsidRPr="006B5E78">
        <w:rPr>
          <w:rFonts w:ascii="Times New Roman" w:hAnsi="Times New Roman" w:cs="Times New Roman"/>
          <w:sz w:val="28"/>
          <w:szCs w:val="28"/>
        </w:rPr>
        <w:t xml:space="preserve">едставляет собой способ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достиже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высокой прибыльности и полной загрузки мощностей компании посредством формирования грамотн</w:t>
      </w:r>
      <w:r w:rsidR="006B5E78">
        <w:rPr>
          <w:rFonts w:ascii="Times New Roman" w:hAnsi="Times New Roman" w:cs="Times New Roman"/>
          <w:sz w:val="28"/>
          <w:szCs w:val="28"/>
        </w:rPr>
        <w:t>ой ценовой политики</w:t>
      </w:r>
      <w:r w:rsidR="006B5E78" w:rsidRPr="006B5E78">
        <w:rPr>
          <w:rFonts w:ascii="Times New Roman" w:hAnsi="Times New Roman" w:cs="Times New Roman"/>
          <w:sz w:val="28"/>
          <w:szCs w:val="28"/>
        </w:rPr>
        <w:t>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Системе управления доходами в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авиаотрасли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присущи</w:t>
      </w:r>
      <w:r w:rsidR="006B5E78" w:rsidRPr="006B5E78">
        <w:rPr>
          <w:rFonts w:ascii="Times New Roman" w:hAnsi="Times New Roman" w:cs="Times New Roman"/>
          <w:sz w:val="28"/>
          <w:szCs w:val="28"/>
        </w:rPr>
        <w:t xml:space="preserve"> следующие отличительные черты: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>1. Относительно фиксированная мощность загрузки. Так, салон самолета имее</w:t>
      </w:r>
      <w:r w:rsidR="006B5E78" w:rsidRPr="006B5E78">
        <w:rPr>
          <w:rFonts w:ascii="Times New Roman" w:hAnsi="Times New Roman" w:cs="Times New Roman"/>
          <w:sz w:val="28"/>
          <w:szCs w:val="28"/>
        </w:rPr>
        <w:t>т ограниченное количество мест.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2. Товар с ограниченным сроком годности. Авиабилет может продаваться до определенного момента (момента вылета рейса), после которого он не представляет никакой ценности для потребителя </w:t>
      </w:r>
      <w:r w:rsidR="006B5E78" w:rsidRPr="006B5E78">
        <w:rPr>
          <w:rFonts w:ascii="Times New Roman" w:hAnsi="Times New Roman" w:cs="Times New Roman"/>
          <w:sz w:val="28"/>
          <w:szCs w:val="28"/>
        </w:rPr>
        <w:t>и не приносит выручку компании.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3. Плавающий спрос. В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авиасегменте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спрос является непостоянным и подвержен сезонным колебаниям. Система управления доходами позволяет получить высокую прибыль во время пика спроса и стимулировать потребителей к</w:t>
      </w:r>
      <w:r w:rsidR="006B5E78" w:rsidRPr="006B5E78">
        <w:rPr>
          <w:rFonts w:ascii="Times New Roman" w:hAnsi="Times New Roman" w:cs="Times New Roman"/>
          <w:sz w:val="28"/>
          <w:szCs w:val="28"/>
        </w:rPr>
        <w:t xml:space="preserve"> покупке во время спада спроса.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lastRenderedPageBreak/>
        <w:t>4. Дифференциация продуктов. Имеет место разделение билетов на два</w:t>
      </w:r>
      <w:r w:rsidR="006B5E78" w:rsidRPr="006B5E78">
        <w:rPr>
          <w:rFonts w:ascii="Times New Roman" w:hAnsi="Times New Roman" w:cs="Times New Roman"/>
          <w:sz w:val="28"/>
          <w:szCs w:val="28"/>
        </w:rPr>
        <w:t xml:space="preserve"> класса — бизнес и эконом.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Вопросами изучения возможности применения модели динамического ценообразования в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авиаотрасли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занимались А.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Карвальо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(A.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Carvalho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 и М. Л.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Путерман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(M. L.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Puterman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), 2003 г.; Р. И.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Чэтвин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(R. E.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Chatwin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), 1999 г.; Й.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Фенг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(Y.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Feng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), 2000 г. и др. Многие из них рассматривали проблему определения оптимальных динамических цен в условиях максимизации выручки при заданном временном ограничении и неопределенности спроса. Большинство моделей динамического ценообразования предполагают использование сложных математических расчетов и компьютерного программирования. Построение модели динамического </w:t>
      </w:r>
      <w:proofErr w:type="spellStart"/>
      <w:proofErr w:type="gramStart"/>
      <w:r w:rsidRPr="006B5E78">
        <w:rPr>
          <w:rFonts w:ascii="Times New Roman" w:hAnsi="Times New Roman" w:cs="Times New Roman"/>
          <w:sz w:val="28"/>
          <w:szCs w:val="28"/>
        </w:rPr>
        <w:t>цено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- образования</w:t>
      </w:r>
      <w:proofErr w:type="gramEnd"/>
      <w:r w:rsidRPr="006B5E78">
        <w:rPr>
          <w:rFonts w:ascii="Times New Roman" w:hAnsi="Times New Roman" w:cs="Times New Roman"/>
          <w:sz w:val="28"/>
          <w:szCs w:val="28"/>
        </w:rPr>
        <w:t xml:space="preserve"> для авиакомпании, работающей по системе «низкие издержки»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low-cost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 Сегодня модели «низкие издержки»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lowcost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>) пользуются особой популярностью в области пассажирских авиаперевозок. В отличие от модели «полные издержки» (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full-cost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), ценовая политика которой основывается не только на динамическом ценообразовании, но и на взимании различных тарифов для различных классов, сложной системе скидок, схемах повышения лояльности потребителей и др., модель «низкие издержки» базируется исключительно на динамическом ценообразовании. Самыми известными авиалиниями, работающими по схеме «низкие издержки», являются американская компания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Southwest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(первый в мире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лоу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-костер: начала работу по такой схеме в 1970 г.),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(стали использовать систему «низкие издержки» в 1992 г.), </w:t>
      </w:r>
      <w:proofErr w:type="spellStart"/>
      <w:r w:rsidRPr="006B5E78">
        <w:rPr>
          <w:rFonts w:ascii="Times New Roman" w:hAnsi="Times New Roman" w:cs="Times New Roman"/>
          <w:sz w:val="28"/>
          <w:szCs w:val="28"/>
        </w:rPr>
        <w:t>Easyjet</w:t>
      </w:r>
      <w:proofErr w:type="spellEnd"/>
      <w:r w:rsidRPr="006B5E78">
        <w:rPr>
          <w:rFonts w:ascii="Times New Roman" w:hAnsi="Times New Roman" w:cs="Times New Roman"/>
          <w:sz w:val="28"/>
          <w:szCs w:val="28"/>
        </w:rPr>
        <w:t xml:space="preserve"> (1995 г.). Снижение издержек лежит в области исключения определенных услуг, которые в случае «полных издержек» традиционно входят в базовый пакет (например, питание на борту, допустимый объем багажа и др.).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5E78">
        <w:rPr>
          <w:rFonts w:ascii="Times New Roman" w:hAnsi="Times New Roman" w:cs="Times New Roman"/>
          <w:sz w:val="28"/>
          <w:szCs w:val="28"/>
        </w:rPr>
        <w:t xml:space="preserve">Каким </w:t>
      </w:r>
      <w:proofErr w:type="gramStart"/>
      <w:r w:rsidRPr="006B5E78">
        <w:rPr>
          <w:rFonts w:ascii="Times New Roman" w:hAnsi="Times New Roman" w:cs="Times New Roman"/>
          <w:sz w:val="28"/>
          <w:szCs w:val="28"/>
        </w:rPr>
        <w:t>образом  компания</w:t>
      </w:r>
      <w:proofErr w:type="gramEnd"/>
      <w:r w:rsidRPr="006B5E78">
        <w:rPr>
          <w:rFonts w:ascii="Times New Roman" w:hAnsi="Times New Roman" w:cs="Times New Roman"/>
          <w:sz w:val="28"/>
          <w:szCs w:val="28"/>
        </w:rPr>
        <w:t xml:space="preserve"> снижает издержки?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 международных бизнес-школах кейсы захода авиакомпании в разные страны и аэропорты преподаются студентам как пример жестких и высокоэффективных переговоров, так как эта компания располагает опробованной и действенной, агрессивной стратегией достижения своих целей.</w:t>
      </w:r>
    </w:p>
    <w:p w:rsidR="006B5E78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Переговоры в стиле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="006B5E78"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Парадокс успеха в специфическом подходе к переговорам.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использует свое положение на рынке в переговорах с ключевыми акционерами другой стороны. Своим сильным финансовым положением компания обязана исходу этих переговоров, а не самой деятельности.</w:t>
      </w:r>
    </w:p>
    <w:p w:rsid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Компания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осле сложного старта в 1990-х годах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начала стремительно развиваться и к 2013 году перевозила 80 млн пассажиров (12% регионального рынка) в 33 странах.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Пока все магистральные авиакомпании заявляют об убытках и строят планы реструктуризации, пассажирооборот и доходы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продолжают расти.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Компания стремится к максимальному снижению цен в пределах, где перелеты все еще остаются выгодными компании.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Генеральный директор и ключевой стратег Майкл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О'Лири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отлично знает, как извлечь выгоду из переговоров и не оставить вариантов другой стороне. Другими словами, жесткий торг – это фирменный стиль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и в управлении, и в переговорах. Их позиция на рынке позволяет использовать такой бескомпромиссный подход.</w:t>
      </w:r>
    </w:p>
    <w:p w:rsid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2. Управление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 без возможности для переговоров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Очень жесткий подход к персоналу, клиентам, деятельности. Ужасные условия труда и отношения с клиентами.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ерсонал: Персонал нанимают согласно либеральному трудовому законодательству Ирландии. Компания использует серые зоны европейского трудового законодательства. Вовлечена в многочисленные судебные тяжбы за нелегальную деятельность.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делает все, чтобы избежать формирования союзов среди работников. Пилотам и стюардессам не позволено говорить об условиях работы (дисциплинарное взыскание). Компания использует временных рабочих, максимально увеличивает время работы экипажа, не платит им за время на земле, новички самостоятельно оплачивают обучение и униформу. Зарплата очень низкая, часто ниже средней в каждой стране. Компания хотела бы сократить число пилотов до одного. Недовольным предлагают увольняться.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Обслуживание клиентов: При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мерно такой же жесткий подход к работе с клиентами, которая сведена к минимуму. Не ведут переговоров с клиентами, особенно с теми, которые заплатили минимальный тариф. Оказывают огромное давление на пассажиров, которым, по сути, некуда деваться (70 фунтов за распечатку одного посадочного талона в аэропорту). Как в любой бюджетной авиакомпании, пассажиров перевозят из пункта А в пункт Б, за все остальное нужно платить: зарегистрированный багаж, еда, напитки, приоритетная посадка, места возле выхода и т.п. </w:t>
      </w:r>
      <w:proofErr w:type="spellStart"/>
      <w:proofErr w:type="gram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заявляют</w:t>
      </w:r>
      <w:proofErr w:type="gram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что брали бы плату за пользование туалетом, если бы это было возможно технически. Цены низкие также из-за отсутствия посредников, до недавних пор билеты можно было купить только на сайте компании (отсутствие дорогостоящих сделок с туроператорами). Никому нет дела до недовольных пассажиров, что часто приводит к шумихе в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соц.сетях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(но в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такую негативную публичность считают полезной).</w:t>
      </w:r>
    </w:p>
    <w:p w:rsid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Деятельность: Авиалинии не могут вести переговоры о цене топлива, поскольку она устанавливается рынком. Компания отказывается перекладывать дополнительные расходы на клиентов. Чтобы минимизировать расходы и сэкономить на топливе,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требуют, чтобы пилоты осуществляли полеты с меньшим резервом (запас добавляет самолету вес, а больший вес =больший расход топлива; меньше топлива в баках – меньше потребление). Это обрушило волну критики на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 причинам безопасности. Пилоты были вынуждены запрашивать приоритетную посадку в разных городах во время сложных погодных условий. Однако, помимо, таких инцидентов, у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не случалось крупных аварий (с жертвами).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Еще один способ повысить доход – максимизировать ежедневное использование самолетов.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успевает провести обслуживание своих самолетов за 25 минут (другим авиакомпаниям необходимо 45 минут), то есть это 25 минут между запланированным временем прибытия и отправки. Это огромное давление для наземных служб (заправка самолета), которые должны действовать очень быстро; пассажиров торопят при высадке и посадке, а экипаж должен убрать салон и 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подготовиться к следующему рейсу. В результате, самолеты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проводят в воздухе почти 11 часов в день (в сравнении с 8 часами аналоговых компаний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France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KLM).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Конкурентное поведение компании в управлении очевидно. Подобный подход они пытаются применить к внешним акционерам и сторонам на переговорах.</w:t>
      </w:r>
      <w:r w:rsid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975793" w:rsidRPr="006B5E78" w:rsidRDefault="00975793" w:rsidP="0097579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proofErr w:type="spellStart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Ryanair</w:t>
      </w:r>
      <w:proofErr w:type="spellEnd"/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похоже, подстраивает внешние условия под себя. Обеспечив себе альтернативы, они используют доминирующее положение, чтобы получить максимальную выгоду, часто сделка становится выгодной только им. Но долгосрочная перспектива заставляет задуматься о жизнеспособности такой стратегии, которая основывается на ограниченных ресурсах (например, рынок труда для работников авиалиний), понимании клиентов, дифференциации стоимости, безупречных показателях безопасности (что если произойдет несчастный случай?) и законности финансовых отношений с операторами аэропортов и местными властями.</w:t>
      </w:r>
      <w:r w:rsidRPr="006B5E7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</w:p>
    <w:p w:rsidR="00F676EA" w:rsidRPr="006B5E78" w:rsidRDefault="00F676EA" w:rsidP="006B5E7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sectPr w:rsidR="00F676EA" w:rsidRPr="006B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78"/>
    <w:rsid w:val="006B5E78"/>
    <w:rsid w:val="00975793"/>
    <w:rsid w:val="00DA41CF"/>
    <w:rsid w:val="00E76378"/>
    <w:rsid w:val="00F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2CD41-D7BC-4232-AEEE-9F85B56D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461B-E1E7-4032-B44F-8B61C5F1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2019-12-22T10:28:00Z</dcterms:created>
  <dcterms:modified xsi:type="dcterms:W3CDTF">2019-12-22T14:08:00Z</dcterms:modified>
</cp:coreProperties>
</file>